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MINISTERUL FINANȚELOR</w:t>
      </w:r>
    </w:p>
    <w:p>
      <w:pPr>
        <w:pStyle w:val="Standard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AGENȚIA NAȚIONALĂ DE ADMINISTRARE FISCALĂ</w:t>
      </w:r>
    </w:p>
    <w:p>
      <w:pPr>
        <w:pStyle w:val="Standard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andard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andard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ORDIN nr. .......…</w:t>
      </w:r>
    </w:p>
    <w:p>
      <w:pPr>
        <w:pStyle w:val="Standard"/>
        <w:ind w:firstLine="700"/>
        <w:jc w:val="center"/>
        <w:rPr>
          <w:rFonts w:ascii="Times New Roman" w:hAnsi="Times New Roman" w:cs="Times New Roman"/>
          <w:lang w:val="ro-RO" w:eastAsia="en-US"/>
        </w:rPr>
      </w:pPr>
      <w:r>
        <w:rPr>
          <w:rFonts w:cs="Times New Roman" w:ascii="Times New Roman" w:hAnsi="Times New Roman"/>
          <w:lang w:val="ro-RO" w:eastAsia="en-US"/>
        </w:rPr>
        <w:t>pentru modificarea Anexei nr.1 la Ordinul preşedintelui Agenţiei Naţionale de Administrare Fiscală  nr. 1029/2020 privind aprobarea formularului utilizat de intermediarii sau contribuabilii relevanţi, după caz, în vederea raportării informaţiilor cu privire la aranjamentele transfrontaliere care fac obiectul raportării</w:t>
      </w:r>
    </w:p>
    <w:p>
      <w:pPr>
        <w:pStyle w:val="Standard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andard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andard"/>
        <w:ind w:firstLine="70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lang w:val="pt-BR" w:eastAsia="en-US"/>
        </w:rPr>
        <w:t xml:space="preserve">În temeiul </w:t>
      </w:r>
      <w:r>
        <w:rPr>
          <w:rFonts w:cs="Times New Roman" w:ascii="Times New Roman" w:hAnsi="Times New Roman"/>
          <w:lang w:eastAsia="en-US"/>
        </w:rPr>
        <w:t>dispoziţiilor</w:t>
      </w:r>
      <w:r>
        <w:rPr>
          <w:rFonts w:cs="Times New Roman" w:ascii="Times New Roman" w:hAnsi="Times New Roman"/>
        </w:rPr>
        <w:t xml:space="preserve"> art. 342 alin. (1) din Codul de procedura fiscala </w:t>
      </w:r>
      <w:r>
        <w:rPr>
          <w:rFonts w:cs="Times New Roman" w:ascii="Times New Roman" w:hAnsi="Times New Roman"/>
          <w:lang w:val="ro-RO"/>
        </w:rPr>
        <w:t>ș</w:t>
      </w:r>
      <w:r>
        <w:rPr>
          <w:rFonts w:cs="Times New Roman" w:ascii="Times New Roman" w:hAnsi="Times New Roman"/>
        </w:rPr>
        <w:t xml:space="preserve">i art. 11 alin. (3) din HG 520/2013, </w:t>
      </w:r>
    </w:p>
    <w:p>
      <w:pPr>
        <w:pStyle w:val="Standard"/>
        <w:ind w:firstLine="70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lang w:val="ro-RO"/>
        </w:rPr>
        <w:t xml:space="preserve">Având în vedere </w:t>
      </w:r>
      <w:r>
        <w:rPr>
          <w:rFonts w:cs="Times New Roman" w:ascii="Times New Roman" w:hAnsi="Times New Roman"/>
        </w:rPr>
        <w:t>prevederil</w:t>
      </w:r>
      <w:r>
        <w:rPr>
          <w:rFonts w:cs="Times New Roman" w:ascii="Times New Roman" w:hAnsi="Times New Roman"/>
          <w:lang w:val="ro-RO"/>
        </w:rPr>
        <w:t>e</w:t>
      </w:r>
      <w:r>
        <w:rPr>
          <w:rFonts w:cs="Times New Roman" w:ascii="Times New Roman" w:hAnsi="Times New Roman"/>
        </w:rPr>
        <w:t xml:space="preserve"> art. 291</w:t>
      </w:r>
      <w:r>
        <w:rPr>
          <w:rFonts w:cs="Times New Roman" w:ascii="Times New Roman" w:hAnsi="Times New Roman"/>
          <w:lang w:val="ro-RO"/>
        </w:rPr>
        <w:t>^</w:t>
      </w:r>
      <w:r>
        <w:rPr>
          <w:rFonts w:cs="Times New Roman" w:ascii="Times New Roman" w:hAnsi="Times New Roman"/>
        </w:rPr>
        <w:t>4 alin. (17) din Legea nr.</w:t>
      </w:r>
      <w:r>
        <w:rPr>
          <w:rFonts w:cs="Times New Roman" w:ascii="Times New Roman" w:hAnsi="Times New Roman"/>
          <w:lang w:val="ro-RO"/>
        </w:rPr>
        <w:t xml:space="preserve"> </w:t>
      </w:r>
      <w:r>
        <w:rPr>
          <w:rFonts w:cs="Times New Roman" w:ascii="Times New Roman" w:hAnsi="Times New Roman"/>
        </w:rPr>
        <w:t>207/2015 privind Codul de procedură fiscală, cu modificările şi completările ulterioare, precum şi</w:t>
      </w:r>
      <w:r>
        <w:rPr>
          <w:rFonts w:cs="Times New Roman" w:ascii="Times New Roman" w:hAnsi="Times New Roman"/>
          <w:lang w:val="ro-RO"/>
        </w:rPr>
        <w:t xml:space="preserve"> </w:t>
      </w:r>
      <w:r>
        <w:rPr>
          <w:rFonts w:cs="Times New Roman" w:ascii="Times New Roman" w:hAnsi="Times New Roman"/>
        </w:rPr>
        <w:t>avizul conform al Ministerului Finanțelor comunicat prin adresa nr.......</w:t>
      </w:r>
      <w:r>
        <w:rPr>
          <w:rFonts w:cs="Times New Roman" w:ascii="Times New Roman" w:hAnsi="Times New Roman"/>
          <w:lang w:val="ro-RO"/>
        </w:rPr>
        <w:t>..</w:t>
      </w:r>
      <w:r>
        <w:rPr>
          <w:rFonts w:cs="Times New Roman" w:ascii="Times New Roman" w:hAnsi="Times New Roman"/>
        </w:rPr>
        <w:t>.../..................</w:t>
      </w:r>
    </w:p>
    <w:p>
      <w:pPr>
        <w:pStyle w:val="Standard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</w:p>
    <w:p>
      <w:pPr>
        <w:pStyle w:val="Standard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Președintele Agenției Naționale de Administrare Fiscală emite următorul</w:t>
      </w:r>
    </w:p>
    <w:p>
      <w:pPr>
        <w:pStyle w:val="Standard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Standard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O R D I N</w:t>
      </w:r>
    </w:p>
    <w:p>
      <w:pPr>
        <w:pStyle w:val="Standard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Standard"/>
        <w:spacing w:before="0" w:after="144"/>
        <w:ind w:firstLine="700"/>
        <w:jc w:val="both"/>
        <w:rPr>
          <w:rFonts w:ascii="Times New Roman" w:hAnsi="Times New Roman" w:cs="Times New Roman"/>
          <w:lang w:val="ro-RO"/>
        </w:rPr>
      </w:pPr>
      <w:r>
        <w:rPr>
          <w:rFonts w:eastAsia="Times New Roman" w:cs="Times New Roman" w:ascii="Times New Roman" w:hAnsi="Times New Roman"/>
          <w:b/>
          <w:bCs/>
          <w:lang w:val="pt-BR"/>
        </w:rPr>
        <w:t>A</w:t>
      </w:r>
      <w:r>
        <w:rPr>
          <w:rFonts w:eastAsia="Times New Roman" w:cs="Times New Roman" w:ascii="Times New Roman" w:hAnsi="Times New Roman"/>
          <w:b/>
          <w:bCs/>
          <w:lang w:val="ro-RO"/>
        </w:rPr>
        <w:t>RT</w:t>
      </w:r>
      <w:r>
        <w:rPr>
          <w:rFonts w:eastAsia="Times New Roman" w:cs="Times New Roman" w:ascii="Times New Roman" w:hAnsi="Times New Roman"/>
          <w:b/>
          <w:bCs/>
          <w:lang w:val="pt-BR"/>
        </w:rPr>
        <w:t>.</w:t>
      </w:r>
      <w:r>
        <w:rPr>
          <w:rFonts w:eastAsia="Times New Roman" w:cs="Times New Roman" w:ascii="Times New Roman" w:hAnsi="Times New Roman"/>
          <w:b/>
          <w:bCs/>
          <w:lang w:val="ro-RO"/>
        </w:rPr>
        <w:t xml:space="preserve"> </w:t>
      </w:r>
      <w:r>
        <w:rPr>
          <w:rFonts w:eastAsia="Times New Roman" w:cs="Times New Roman" w:ascii="Times New Roman" w:hAnsi="Times New Roman"/>
          <w:b/>
          <w:bCs/>
        </w:rPr>
        <w:t>I</w:t>
      </w:r>
      <w:r>
        <w:rPr>
          <w:rFonts w:eastAsia="Times New Roman" w:cs="Times New Roman" w:ascii="Times New Roman" w:hAnsi="Times New Roman"/>
          <w:b/>
          <w:bCs/>
          <w:lang w:val="ro-RO"/>
        </w:rPr>
        <w:t xml:space="preserve"> </w:t>
      </w:r>
      <w:r>
        <w:rPr>
          <w:rFonts w:eastAsia="Times New Roman" w:cs="Times New Roman" w:ascii="Times New Roman" w:hAnsi="Times New Roman"/>
          <w:lang w:val="ro-RO"/>
        </w:rPr>
        <w:t xml:space="preserve"> Anexa nr.1 </w:t>
      </w:r>
      <w:r>
        <w:rPr>
          <w:rFonts w:cs="Times New Roman" w:ascii="Times New Roman" w:hAnsi="Times New Roman"/>
          <w:lang w:val="ro-RO"/>
        </w:rPr>
        <w:t>la Ordinul preşedintelui Agenţiei Naţionale de Administrare Fiscală  nr. 1029/2020 privind aprobarea formularului utilizat de intermediarii sau contribuabilii relevanţi, după caz, în vederea raportării informaţiilor cu privire la aranjamentele transfrontaliere care fac obiectul raportării, publicat în Monitorul Oficial Partea I nr. 407 din 18 mai 2020, se modifică după cum urmează:</w:t>
      </w:r>
    </w:p>
    <w:p>
      <w:pPr>
        <w:pStyle w:val="Standard"/>
        <w:spacing w:before="0" w:after="144"/>
        <w:ind w:firstLine="70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- Punctul II.5 se modifică și va avea următorul cuprins: </w:t>
      </w:r>
    </w:p>
    <w:p>
      <w:pPr>
        <w:pStyle w:val="Standard"/>
        <w:spacing w:before="0" w:after="144"/>
        <w:ind w:firstLine="700"/>
        <w:jc w:val="both"/>
        <w:rPr>
          <w:rFonts w:ascii="Times New Roman" w:hAnsi="Times New Roman" w:eastAsia="Times New Roman" w:cs="Times New Roman"/>
          <w:i/>
          <w:i/>
          <w:iCs/>
        </w:rPr>
      </w:pPr>
      <w:r>
        <w:rPr>
          <w:rFonts w:eastAsia="Times New Roman" w:cs="Times New Roman" w:ascii="Times New Roman" w:hAnsi="Times New Roman"/>
          <w:i/>
          <w:iCs/>
        </w:rPr>
        <w:t>II.5. Descrierea aranjamentului transfrontalier - se va descrie aranjamentul transfrontalier care face obiectul raportării în mod obligatoriu în limba română și în limba engleză.</w:t>
      </w:r>
    </w:p>
    <w:p>
      <w:pPr>
        <w:pStyle w:val="Standard"/>
        <w:spacing w:before="0" w:after="144"/>
        <w:ind w:firstLine="700"/>
        <w:jc w:val="both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lang w:val="ro-RO"/>
        </w:rPr>
        <w:t xml:space="preserve">- Punctul </w:t>
      </w:r>
      <w:r>
        <w:rPr>
          <w:rFonts w:cs="Times New Roman" w:ascii="Times New Roman" w:hAnsi="Times New Roman"/>
        </w:rPr>
        <w:t>II.6 se modifică și va avea următorul cuprins:</w:t>
      </w:r>
    </w:p>
    <w:p>
      <w:pPr>
        <w:pStyle w:val="Standard"/>
        <w:spacing w:before="0" w:after="144"/>
        <w:ind w:firstLine="70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/>
          <w:lang w:val="ro-RO"/>
        </w:rPr>
        <w:t xml:space="preserve"> </w:t>
      </w:r>
      <w:r>
        <w:rPr>
          <w:rFonts w:ascii="Times New Roman" w:hAnsi="Times New Roman"/>
          <w:i/>
          <w:iCs/>
          <w:lang w:val="ro-RO"/>
        </w:rPr>
        <w:t xml:space="preserve">II.6. Prevederi naţionale - se completează cu prevederile legale naţionale care constituie baza aranjamentului transfrontalier care face obiectul raportării </w:t>
      </w:r>
      <w:r>
        <w:rPr>
          <w:rFonts w:eastAsia="Times New Roman" w:cs="Times New Roman" w:ascii="Times New Roman" w:hAnsi="Times New Roman"/>
          <w:i/>
          <w:iCs/>
        </w:rPr>
        <w:t>în mod obligatoriu în limba română și în limba engleză.</w:t>
      </w:r>
    </w:p>
    <w:p>
      <w:pPr>
        <w:pStyle w:val="Standard"/>
        <w:spacing w:before="0" w:after="144"/>
        <w:ind w:firstLine="700"/>
        <w:jc w:val="both"/>
        <w:rPr>
          <w:rFonts w:ascii="Times New Roman" w:hAnsi="Times New Roman" w:eastAsia="Times New Roman" w:cs="Times New Roman"/>
          <w:lang w:val="ro-RO"/>
        </w:rPr>
      </w:pPr>
      <w:r>
        <w:rPr>
          <w:rFonts w:eastAsia="Times New Roman" w:cs="Times New Roman" w:ascii="Times New Roman" w:hAnsi="Times New Roman"/>
          <w:b/>
          <w:bCs/>
        </w:rPr>
        <w:t xml:space="preserve">ART. II </w:t>
      </w:r>
      <w:r>
        <w:rPr>
          <w:rFonts w:eastAsia="Times New Roman" w:cs="Times New Roman" w:ascii="Times New Roman" w:hAnsi="Times New Roman"/>
        </w:rPr>
        <w:t xml:space="preserve">Prevederile prezentului ordin vor fi duse la îndeplinire de către Direcţia </w:t>
      </w:r>
      <w:r>
        <w:rPr>
          <w:rFonts w:eastAsia="Times New Roman" w:cs="Times New Roman" w:ascii="Times New Roman" w:hAnsi="Times New Roman"/>
          <w:lang w:val="ro-RO"/>
        </w:rPr>
        <w:t>G</w:t>
      </w:r>
      <w:r>
        <w:rPr>
          <w:rFonts w:eastAsia="Times New Roman" w:cs="Times New Roman" w:ascii="Times New Roman" w:hAnsi="Times New Roman"/>
        </w:rPr>
        <w:t xml:space="preserve">enerală de </w:t>
      </w:r>
      <w:r>
        <w:rPr>
          <w:rFonts w:eastAsia="Times New Roman" w:cs="Times New Roman" w:ascii="Times New Roman" w:hAnsi="Times New Roman"/>
          <w:lang w:val="ro-RO"/>
        </w:rPr>
        <w:t>I</w:t>
      </w:r>
      <w:r>
        <w:rPr>
          <w:rFonts w:eastAsia="Times New Roman" w:cs="Times New Roman" w:ascii="Times New Roman" w:hAnsi="Times New Roman"/>
        </w:rPr>
        <w:t xml:space="preserve">nformaţii </w:t>
      </w:r>
      <w:r>
        <w:rPr>
          <w:rFonts w:eastAsia="Times New Roman" w:cs="Times New Roman" w:ascii="Times New Roman" w:hAnsi="Times New Roman"/>
          <w:lang w:val="ro-RO"/>
        </w:rPr>
        <w:t>F</w:t>
      </w:r>
      <w:r>
        <w:rPr>
          <w:rFonts w:eastAsia="Times New Roman" w:cs="Times New Roman" w:ascii="Times New Roman" w:hAnsi="Times New Roman"/>
        </w:rPr>
        <w:t xml:space="preserve">iscale, Direcția Generală de Coordonare a Combaterii Erodării Bazei Impozabile, Direcția Proceduri și Programare Control Fiscal, Direcția Prețuri de </w:t>
      </w:r>
      <w:r>
        <w:rPr>
          <w:rFonts w:eastAsia="Times New Roman" w:cs="Times New Roman" w:ascii="Times New Roman" w:hAnsi="Times New Roman"/>
          <w:lang w:val="ro-RO"/>
        </w:rPr>
        <w:t>T</w:t>
      </w:r>
      <w:r>
        <w:rPr>
          <w:rFonts w:eastAsia="Times New Roman" w:cs="Times New Roman" w:ascii="Times New Roman" w:hAnsi="Times New Roman"/>
        </w:rPr>
        <w:t xml:space="preserve">ransfer și Acorduri de Preț în Avans, Direcţia </w:t>
      </w:r>
      <w:r>
        <w:rPr>
          <w:rFonts w:eastAsia="Times New Roman" w:cs="Times New Roman" w:ascii="Times New Roman" w:hAnsi="Times New Roman"/>
          <w:lang w:val="ro-RO"/>
        </w:rPr>
        <w:t>G</w:t>
      </w:r>
      <w:r>
        <w:rPr>
          <w:rFonts w:eastAsia="Times New Roman" w:cs="Times New Roman" w:ascii="Times New Roman" w:hAnsi="Times New Roman"/>
        </w:rPr>
        <w:t xml:space="preserve">enerală </w:t>
      </w:r>
      <w:r>
        <w:rPr>
          <w:rFonts w:eastAsia="Times New Roman" w:cs="Times New Roman" w:ascii="Times New Roman" w:hAnsi="Times New Roman"/>
          <w:lang w:val="ro-RO"/>
        </w:rPr>
        <w:t>A</w:t>
      </w:r>
      <w:r>
        <w:rPr>
          <w:rFonts w:eastAsia="Times New Roman" w:cs="Times New Roman" w:ascii="Times New Roman" w:hAnsi="Times New Roman"/>
        </w:rPr>
        <w:t xml:space="preserve">ntifraudă </w:t>
      </w:r>
      <w:r>
        <w:rPr>
          <w:rFonts w:eastAsia="Times New Roman" w:cs="Times New Roman" w:ascii="Times New Roman" w:hAnsi="Times New Roman"/>
          <w:lang w:val="ro-RO"/>
        </w:rPr>
        <w:t>F</w:t>
      </w:r>
      <w:r>
        <w:rPr>
          <w:rFonts w:eastAsia="Times New Roman" w:cs="Times New Roman" w:ascii="Times New Roman" w:hAnsi="Times New Roman"/>
        </w:rPr>
        <w:t>iscală</w:t>
      </w:r>
      <w:r>
        <w:rPr>
          <w:rFonts w:eastAsia="Times New Roman" w:cs="Times New Roman" w:ascii="Times New Roman" w:hAnsi="Times New Roman"/>
          <w:lang w:val="ro-RO"/>
        </w:rPr>
        <w:t xml:space="preserve"> și </w:t>
      </w:r>
      <w:r>
        <w:rPr>
          <w:rFonts w:eastAsia="Times New Roman" w:ascii="Times New Roman" w:hAnsi="Times New Roman"/>
          <w:lang w:val="ro-RO"/>
        </w:rPr>
        <w:t>Direcţia Generală de Management al Riscurilor.</w:t>
      </w:r>
    </w:p>
    <w:p>
      <w:pPr>
        <w:pStyle w:val="Standard"/>
        <w:spacing w:before="0" w:after="144"/>
        <w:ind w:left="70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ART. III</w:t>
      </w:r>
      <w:r>
        <w:rPr>
          <w:rFonts w:cs="Times New Roman" w:ascii="Times New Roman" w:hAnsi="Times New Roman"/>
          <w:lang w:val="ro-RO"/>
        </w:rPr>
        <w:t xml:space="preserve"> </w:t>
      </w:r>
      <w:r>
        <w:rPr>
          <w:rFonts w:cs="Times New Roman" w:ascii="Times New Roman" w:hAnsi="Times New Roman"/>
        </w:rPr>
        <w:t>Prezentul ordin se publică în Monitorul Oficial al României, Partea I.</w:t>
      </w:r>
    </w:p>
    <w:p>
      <w:pPr>
        <w:pStyle w:val="NormalWeb"/>
        <w:spacing w:beforeAutospacing="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Web"/>
        <w:spacing w:beforeAutospacing="0" w:before="0" w:after="0"/>
        <w:ind w:firstLine="7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Emis la Bucureşti, în data de ...............</w:t>
      </w:r>
    </w:p>
    <w:p>
      <w:pPr>
        <w:pStyle w:val="Normal"/>
        <w:jc w:val="center"/>
        <w:rPr>
          <w:rFonts w:ascii="Times New Roman" w:hAnsi="Times New Roman" w:cs="Times New Roman"/>
          <w:b/>
          <w:sz w:val="2"/>
          <w:szCs w:val="2"/>
          <w:lang w:val="ro-RO"/>
        </w:rPr>
      </w:pPr>
      <w:r>
        <w:rPr>
          <w:rFonts w:cs="Times New Roman" w:ascii="Times New Roman" w:hAnsi="Times New Roman"/>
          <w:b/>
          <w:sz w:val="2"/>
          <w:szCs w:val="2"/>
          <w:lang w:val="ro-RO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2"/>
          <w:szCs w:val="2"/>
          <w:lang w:val="ro-RO"/>
        </w:rPr>
      </w:pPr>
      <w:r>
        <w:rPr>
          <w:rFonts w:cs="Times New Roman" w:ascii="Times New Roman" w:hAnsi="Times New Roman"/>
          <w:b/>
          <w:sz w:val="2"/>
          <w:szCs w:val="2"/>
          <w:lang w:val="ro-RO"/>
        </w:rPr>
      </w:r>
    </w:p>
    <w:p>
      <w:pPr>
        <w:pStyle w:val="Normal"/>
        <w:jc w:val="center"/>
        <w:rPr>
          <w:rFonts w:ascii="Times New Roman" w:hAnsi="Times New Roman" w:cs="Times New Roman"/>
          <w:b/>
          <w:color w:val="000000"/>
          <w:sz w:val="2"/>
          <w:szCs w:val="2"/>
          <w:lang w:val="ro-RO"/>
        </w:rPr>
      </w:pPr>
      <w:r>
        <w:rPr>
          <w:rFonts w:cs="Times New Roman" w:ascii="Times New Roman" w:hAnsi="Times New Roman"/>
          <w:b/>
          <w:color w:val="000000"/>
          <w:sz w:val="2"/>
          <w:szCs w:val="2"/>
          <w:lang w:val="ro-RO"/>
        </w:rPr>
      </w:r>
    </w:p>
    <w:p>
      <w:pPr>
        <w:pStyle w:val="Normal"/>
        <w:jc w:val="center"/>
        <w:rPr>
          <w:rFonts w:ascii="Times New Roman" w:hAnsi="Times New Roman" w:cs="Times New Roman"/>
          <w:b/>
          <w:color w:val="000000"/>
          <w:sz w:val="2"/>
          <w:szCs w:val="2"/>
          <w:lang w:val="ro-RO"/>
        </w:rPr>
      </w:pPr>
      <w:r>
        <w:rPr>
          <w:rFonts w:cs="Times New Roman" w:ascii="Times New Roman" w:hAnsi="Times New Roman"/>
          <w:b/>
          <w:color w:val="000000"/>
          <w:sz w:val="2"/>
          <w:szCs w:val="2"/>
          <w:lang w:val="ro-RO"/>
        </w:rPr>
      </w:r>
    </w:p>
    <w:p>
      <w:pPr>
        <w:pStyle w:val="Normal"/>
        <w:jc w:val="center"/>
        <w:rPr>
          <w:rFonts w:ascii="Times New Roman" w:hAnsi="Times New Roman" w:cs="Times New Roman"/>
          <w:b/>
          <w:color w:val="000000"/>
          <w:lang w:val="ro-RO"/>
        </w:rPr>
      </w:pPr>
      <w:r>
        <w:rPr>
          <w:rFonts w:cs="Times New Roman" w:ascii="Times New Roman" w:hAnsi="Times New Roman"/>
          <w:b/>
          <w:color w:val="000000"/>
          <w:lang w:val="ro-RO"/>
        </w:rPr>
        <w:t xml:space="preserve"> </w:t>
      </w:r>
      <w:bookmarkStart w:id="0" w:name="_GoBack"/>
      <w:bookmarkEnd w:id="0"/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850" w:h="16783"/>
      <w:pgMar w:left="1134" w:right="1134" w:gutter="0" w:header="708" w:top="1134" w:footer="708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pict>
        <v:shape id="PowerPlusWaterMarkObject66336407" o:spid="shape_0" coordsize="9,4830" path="m0,0l0,0xm6,0l0,0l7,0l6,0xm0,0l0,0xm8,4829l0,0l8,4829xe" fillcolor="white" stroked="f" o:allowincell="f" style="position:absolute;margin-left:0.05pt;margin-top:0pt;width:0.15pt;height:136.85pt;mso-wrap-style:none;v-text-anchor:middle;mso-position-horizontal:center;mso-position-horizontal-relative:margin;mso-position-vertical:center;mso-position-vertical-relative:margin">
          <v:fill o:detectmouseclick="t" type="solid" color2="black"/>
          <v:stroke color="#3465a4" joinstyle="round" endcap="flat"/>
          <w10:wrap type="none"/>
        </v:shape>
      </w:pict>
      <w:pict>
        <v:shape id="PowerPlusWaterMarkObject 2" o:spid="shape_0" coordsize="9,4830" path="m0,0l0,0xm6,0l0,0l7,0l6,0xm0,0l0,0xm8,4829l0,0l8,4829xe" fillcolor="white" stroked="f" o:allowincell="f" style="position:absolute;margin-left:0.05pt;margin-top:0pt;width:0.15pt;height:136.85pt;mso-wrap-style:none;v-text-anchor:middle;mso-position-horizontal:center;mso-position-horizontal-relative:margin;mso-position-vertical:center;mso-position-vertical-relative:margin">
          <v:fill o:detectmouseclick="t" type="solid" color2="black"/>
          <v:stroke color="#3465a4" joinstyle="round" endcap="flat"/>
          <w10:wrap type="none"/>
        </v:shape>
      </w:pic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30" o:spid="shape_0" adj="10800" fillcolor="silver" stroked="f" o:allowincell="f" style="position:absolute;margin-left:9.5pt;margin-top:299.2pt;width:460.05pt;height:127.1pt;mso-wrap-style:none;v-text-anchor:middle;rotation:315;mso-position-horizontal:center;mso-position-horizontal-relative:margin;mso-position-vertical:center;mso-position-vertical-relative:margin" type="_x0000_t136">
          <v:path textpathok="t"/>
          <v:textpath on="t" fitshape="t" string="PROIECT" style="font-family:&quot;Times New Roman&quot;;font-size:10pt" trim="t"/>
          <v:fill o:detectmouseclick="t" type="solid" color2="#3f3f3f" opacity="0.5"/>
          <v:stroke color="#3465a4" joinstyle="round" endcap="flat"/>
          <w10:wrap type="none"/>
        </v:shape>
      </w:pic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pict>
        <v:shape id="PowerPlusWaterMarkObject16530" o:spid="shape_0" adj="10800" fillcolor="silver" stroked="f" o:allowincell="f" style="position:absolute;margin-left:9.5pt;margin-top:299.2pt;width:460.05pt;height:127.1pt;mso-wrap-style:none;v-text-anchor:middle;rotation:315;mso-position-horizontal:center;mso-position-horizontal-relative:margin;mso-position-vertical:center;mso-position-vertical-relative:margin" type="_x0000_t136">
          <v:path textpathok="t"/>
          <v:textpath on="t" fitshape="t" string="PROIECT" style="font-family:&quot;Times New Roman&quot;;font-size:10pt" trim="t"/>
          <v:fill o:detectmouseclick="t" type="solid" color2="#3f3f3f" opacity="0.5"/>
          <v:stroke color="#3465a4" joinstyle="round" endcap="flat"/>
          <w10:wrap type="none"/>
        </v:shape>
      </w:pict>
    </w:r>
  </w:p>
</w:hdr>
</file>

<file path=word/settings.xml><?xml version="1.0" encoding="utf-8"?>
<w:settings xmlns:w="http://schemas.openxmlformats.org/wordprocessingml/2006/main">
  <w:zoom w:percent="90"/>
  <w:defaultTabStop w:val="709"/>
  <w:autoHyphenation w:val="true"/>
  <w:hyphenationZone w:val="425"/>
  <w:compat>
    <w:doNotExpandShiftReturn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o-RO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uiPriority="0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lineRule="auto" w:line="259"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eastAsia="zh-CN" w:bidi="hi-IN" w:val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Linenumber">
    <w:name w:val="line number"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Pr>
      <w:rFonts w:cs="Mangal"/>
      <w:szCs w:val="21"/>
    </w:rPr>
  </w:style>
  <w:style w:type="character" w:styleId="FooterChar" w:customStyle="1">
    <w:name w:val="Footer Char"/>
    <w:basedOn w:val="DefaultParagraphFont"/>
    <w:link w:val="Footer"/>
    <w:uiPriority w:val="99"/>
    <w:qFormat/>
    <w:rPr>
      <w:rFonts w:cs="Mangal"/>
      <w:szCs w:val="21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Pr>
      <w:rFonts w:ascii="Segoe UI" w:hAnsi="Segoe UI" w:cs="Mangal"/>
      <w:kern w:val="2"/>
      <w:sz w:val="18"/>
      <w:szCs w:val="16"/>
    </w:rPr>
  </w:style>
  <w:style w:type="character" w:styleId="CommentTextChar" w:customStyle="1">
    <w:name w:val="Comment Text Char"/>
    <w:basedOn w:val="DefaultParagraphFont"/>
    <w:link w:val="Annotationtext"/>
    <w:uiPriority w:val="99"/>
    <w:semiHidden/>
    <w:qFormat/>
    <w:rPr>
      <w:rFonts w:cs="Mangal"/>
      <w:kern w:val="2"/>
      <w:szCs w:val="18"/>
    </w:rPr>
  </w:style>
  <w:style w:type="character" w:styleId="CommentSubjectChar" w:customStyle="1">
    <w:name w:val="Comment Subject Char"/>
    <w:basedOn w:val="CommentTextChar"/>
    <w:link w:val="Annotationsubject"/>
    <w:uiPriority w:val="99"/>
    <w:semiHidden/>
    <w:qFormat/>
    <w:rPr>
      <w:rFonts w:cs="Mangal"/>
      <w:b/>
      <w:bCs/>
      <w:kern w:val="2"/>
      <w:szCs w:val="18"/>
    </w:rPr>
  </w:style>
  <w:style w:type="paragraph" w:styleId="Heading" w:customStyle="1">
    <w:name w:val="Heading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BodyText">
    <w:name w:val="Body Text"/>
    <w:basedOn w:val="Normal"/>
    <w:qFormat/>
    <w:pPr>
      <w:spacing w:lineRule="auto" w:line="276" w:before="0" w:after="140"/>
    </w:pPr>
    <w:rPr/>
  </w:style>
  <w:style w:type="paragraph" w:styleId="List">
    <w:name w:val="List"/>
    <w:basedOn w:val="Textbody"/>
    <w:qFormat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Standard"/>
    <w:qFormat/>
    <w:pPr>
      <w:suppressLineNumbers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pPr/>
    <w:rPr>
      <w:rFonts w:ascii="Segoe UI" w:hAnsi="Segoe UI" w:cs="Mangal"/>
      <w:sz w:val="18"/>
      <w:szCs w:val="16"/>
    </w:rPr>
  </w:style>
  <w:style w:type="paragraph" w:styleId="Caption1">
    <w:name w:val="caption1"/>
    <w:basedOn w:val="Standard"/>
    <w:next w:val="Normal"/>
    <w:qFormat/>
    <w:pPr>
      <w:suppressLineNumbers/>
      <w:spacing w:before="120" w:after="120"/>
    </w:pPr>
    <w:rPr>
      <w:i/>
      <w:iCs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lineRule="auto" w:line="259"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eastAsia="zh-CN" w:bidi="hi-IN" w:val="en-US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pPr/>
    <w:rPr>
      <w:rFonts w:cs="Mangal"/>
      <w:sz w:val="20"/>
      <w:szCs w:val="18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pPr/>
    <w:rPr>
      <w:b/>
      <w:bCs/>
    </w:rPr>
  </w:style>
  <w:style w:type="paragraph" w:styleId="HeaderandFooter" w:customStyle="1">
    <w:name w:val="Header and Footer"/>
    <w:basedOn w:val="Normal"/>
    <w:qFormat/>
    <w:pPr/>
    <w:rPr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lear" w:pos="709"/>
        <w:tab w:val="center" w:pos="4513" w:leader="none"/>
        <w:tab w:val="right" w:pos="9026" w:leader="none"/>
      </w:tabs>
    </w:pPr>
    <w:rPr>
      <w:rFonts w:cs="Mangal"/>
      <w:szCs w:val="21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lear" w:pos="709"/>
        <w:tab w:val="center" w:pos="4513" w:leader="none"/>
        <w:tab w:val="right" w:pos="9026" w:leader="none"/>
      </w:tabs>
    </w:pPr>
    <w:rPr>
      <w:rFonts w:cs="Mangal"/>
      <w:szCs w:val="21"/>
    </w:rPr>
  </w:style>
  <w:style w:type="paragraph" w:styleId="Textbody" w:customStyle="1">
    <w:name w:val="Text body"/>
    <w:basedOn w:val="Standard"/>
    <w:qFormat/>
    <w:pPr>
      <w:spacing w:lineRule="auto" w:line="276" w:before="0" w:after="140"/>
    </w:pPr>
    <w:rPr/>
  </w:style>
  <w:style w:type="paragraph" w:styleId="NormalWeb">
    <w:name w:val="Normal (Web)"/>
    <w:basedOn w:val="Normal"/>
    <w:qFormat/>
    <w:pPr>
      <w:spacing w:beforeAutospacing="1" w:after="120"/>
    </w:pPr>
    <w:rPr>
      <w:lang w:val="ro-RO" w:eastAsia="ro-RO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/>
    <customShpInfo spid="_x0000_s3075"/>
    <customShpInfo spid="_x0000_s3076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Application>LibreOffice/7.6.5.2$Windows_X86_64 LibreOffice_project/38d5f62f85355c192ef5f1dd47c5c0c0c6d6598b</Application>
  <AppVersion>15.0000</AppVersion>
  <Pages>1</Pages>
  <Words>315</Words>
  <Characters>1960</Characters>
  <CharactersWithSpaces>2267</CharactersWithSpaces>
  <Paragraphs>18</Paragraphs>
  <Company>Ministerul Finantelor Publice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2023-05-25T08:43:00Z</dcterms:created>
  <dc:creator>ALINA-PETRUŢA SCHNEIDER</dc:creator>
  <dc:description/>
  <dc:language>en-US</dc:language>
  <cp:lastModifiedBy>MIHAELA ROŞCA</cp:lastModifiedBy>
  <cp:lastPrinted>2025-02-04T11:19:00Z</cp:lastPrinted>
  <dcterms:modified xsi:type="dcterms:W3CDTF">2025-03-18T08:08:00Z</dcterms:modified>
  <cp:revision>86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A06FA834ADD547FC989613D5F7FF25F4</vt:lpwstr>
  </property>
  <property fmtid="{D5CDD505-2E9C-101B-9397-08002B2CF9AE}" pid="3" name="KSOProductBuildVer">
    <vt:lpwstr>1033-11.2.0.11440</vt:lpwstr>
  </property>
</Properties>
</file>